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Bautech DST System™ ➡ https://bit.ly/3GriKS4 to utwardzane posadzki betonowe, które można stosować w ekstremalnych warunkach eksploatacyjnych – tam gdzie występuje największa intensywność ruchu oraz bardzo duże obciążenia użytkowe ? Wykorzystywane są m.i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Bautech DST System™ ➡ https://bit.ly/3GriKS4 to utwardzane posadzki betonowe, które można stosować w ekstremalnych warunkach eksploatacyjnych – tam gdzie występuje największa intensywność ruchu oraz bardzo duże obciążenia użytkowe ? Wykorzystywane są m.in. w fabrykach, zakładach produkcyjnych (produkcja mokra), mroźniach, hutach i elektrowniach.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czyni je tak ekstremalnie mocnymi? Zbrojenie nowoczesnymi, konstrukcyjnymi włóknami Bautech Baumex® lub Bautech Baumix® oraz zastosowanie najtwardszych, metalicznych utwardzaczy, chemicznie wzmacnianych preparatami polimerowo-litowymi.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Planujesz inwestycję? Wykorzystaj Bautech DST System™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Bautech DST System™ ➡ https://bit.ly/3GriKS4 to utwardzane posadzki betonowe, które można stosować w ekstremalnych warunkach eksploatacyjnych – tam gdzie występuje największa intensywność ruchu oraz bardzo duże obciążenia użytkowe ? Wykorzystywane są m.in. w fabrykach, zakładach produkcyjnych (produkcja mokra), mroźniach, hutach i elektrowniach.</w:t>
      </w:r>
    </w:p>
    <w:p>
      <w:r>
        <w:rPr>
          <w:rFonts w:ascii="calibri" w:hAnsi="calibri" w:eastAsia="calibri" w:cs="calibri"/>
          <w:sz w:val="24"/>
          <w:szCs w:val="24"/>
        </w:rPr>
        <w:t xml:space="preserve">Co czyni je tak ekstremalnie mocnymi? Zbrojenie nowoczesnymi, konstrukcyjnymi włóknami Bautech Baumex® lub Bautech Baumix® oraz zastosowanie najtwardszych, metalicznych utwardzaczy, chemicznie wzmacnianych preparatami polimerowo-litowymi.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Planujesz inwestycję? Wykorzystaj Bautech DST System™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2026-04-05T16:21:23+02:00</dcterms:created>
  <dcterms:modified xsi:type="dcterms:W3CDTF">2026-04-05T16:21:23+02:00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