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Vescom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showroom międzynarodowego producenta materiałów wykończeniowych to wyjątkowo udany mariaż betonowych struktur uzyskanych dzięki mikrocementowi CREATIVO Baufloor i oklein ściennych oraz tkanin marki Vescom.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zaprojektowane przez biuro projektowe Noname Architects zyskało bardzo nowoczesną i funkcjonalną formę. Wykorzystane rozwiązania oraz przestrzeń, kolory, materiały, światło (dzienne i sztuczne) stały się narzędziami do stworzenia zdrowego, środowiska pracy. Showroom Vescom to przestrzeń wielofunkcyjna z kameralnymi miejscami stałej pracy, strefami pokazowymi, przestrzenną komunikacją.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Charakter showroomu tworzą: przemyślany koncept architektoniczny, ekspozycje oraz materiały i rozwiązania wykorzystane do jego wykończenia. Posadzkę we wszystkich wnętrzach pokrywa CREATIVO Baufloor. To właśnie dzięki niemu wnętrza są nowoczesne, nieco ascetyczne i pozwalają na indywidualne aranżacje.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skrócie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miejscowość: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powierzchnia: m2</w:t>
      </w:r>
    </w:p>
    <w:p>
      <w:r>
        <w:rPr>
          <w:rFonts w:ascii="calibri" w:hAnsi="calibri" w:eastAsia="calibri" w:cs="calibri"/>
          <w:sz w:val="24"/>
          <w:szCs w:val="24"/>
        </w:rPr>
        <w:t xml:space="preserve"> rok realizacji: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modernizacji: Noname Architects</w:t>
      </w:r>
    </w:p>
    <w:p>
      <w:r>
        <w:rPr>
          <w:rFonts w:ascii="calibri" w:hAnsi="calibri" w:eastAsia="calibri" w:cs="calibri"/>
          <w:sz w:val="24"/>
          <w:szCs w:val="24"/>
        </w:rPr>
        <w:t xml:space="preserve"> wykorzystana posadzka: CREATIVO Baufloor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2026-06-14T13:58:58+02:00</dcterms:created>
  <dcterms:modified xsi:type="dcterms:W3CDTF">2026-06-14T13:58:58+02:00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