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Szarość + kolor – projekt showroomu Vescom</w:t>
      </w:r>
    </w:p>
    <w:p>
      <w:pPr>
        <w:spacing w:before="0" w:after="500" w:line="264" w:lineRule="auto"/>
      </w:pPr>
      <w:r>
        <w:rPr>
          <w:rFonts w:ascii="calibri" w:hAnsi="calibri" w:eastAsia="calibri" w:cs="calibri"/>
          <w:sz w:val="36"/>
          <w:szCs w:val="36"/>
          <w:b/>
        </w:rPr>
        <w:t xml:space="preserve">Warszawski showroom międzynarodowego producenta materiałów wykończeniowych to wyjątkowo udany mariaż betonowych struktur uzyskanych dzięki mikrocementowi CREATIVO Baufloor i oklein ściennych oraz tkanin marki Vescom.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150-metrowe wnętrze zaprojektowane przez biuro projektowe Noname Architects zyskało bardzo nowoczesną i funkcjonalną formę. Jak zauważają sami architekci wykorzystane rozwiązania oraz przestrzeń, kolory, materiały, światło (dzienne i sztuczne) stały się narzędziami do stworzenia zdrowego, środowiska pracy. Showroom Vescom to przestrzeń wielofunkcyjna z kameralnymi miejscami stałej pracy, strefami pokazowymi, przestrzenną komunikacją. Ogólnodostępne wzorniki, próbki oraz produkty zaprezentowane na ścianach oraz pod postacią tapicerek mebli sprawiają, że jest on również doskonałym warsztatem pracy dla współpracującego z marką architekta projektanta wnętrz.</w:t>
      </w:r>
    </w:p>
    <w:p>
      <w:pPr>
        <w:spacing w:before="0" w:after="300"/>
      </w:pPr>
    </w:p>
    <w:p>
      <w:pPr>
        <w:spacing w:before="0" w:after="300"/>
      </w:pPr>
      <w:r>
        <w:rPr>
          <w:rFonts w:ascii="calibri" w:hAnsi="calibri" w:eastAsia="calibri" w:cs="calibri"/>
          <w:sz w:val="24"/>
          <w:szCs w:val="24"/>
        </w:rPr>
        <w:t xml:space="preserve">Szerokie możliwości</w:t>
      </w:r>
    </w:p>
    <w:p>
      <w:pPr>
        <w:spacing w:before="0" w:after="300"/>
      </w:pPr>
      <w:r>
        <w:rPr>
          <w:rFonts w:ascii="calibri" w:hAnsi="calibri" w:eastAsia="calibri" w:cs="calibri"/>
          <w:sz w:val="24"/>
          <w:szCs w:val="24"/>
        </w:rPr>
        <w:t xml:space="preserve">Unikalny i luksusowy – takie właśnie wrażenie na klientach robi showroom. Jego charakter tworzą: przemyślany koncept architektoniczny, ekspozycje oraz materiały i rozwiązania wykorzystane do jego wykończenia. Szarości to wyjściowy punkt całej aranżacji, na jej tle zjawiskowo prezentują się barwne okładziny i tkaniny marki Vescom. Posadzkę we wszystkich wnętrzach pokrywa </w:t>
      </w:r>
      <w:r>
        <w:rPr>
          <w:rFonts w:ascii="calibri" w:hAnsi="calibri" w:eastAsia="calibri" w:cs="calibri"/>
          <w:sz w:val="24"/>
          <w:szCs w:val="24"/>
        </w:rPr>
        <w:t xml:space="preserve">CREATIVO Baufloor. </w:t>
      </w:r>
      <w:r>
        <w:rPr>
          <w:rFonts w:ascii="calibri" w:hAnsi="calibri" w:eastAsia="calibri" w:cs="calibri"/>
          <w:sz w:val="24"/>
          <w:szCs w:val="24"/>
        </w:rPr>
        <w:t xml:space="preserve">To właśnie dzięki niemu wnętrza są nowoczesne, nieco ascetyczne i pozwalają na indywidualne aranżacje. Oprócz walorów estetycznych cienkowarstwowa wylewka betonowa ma szereg zaskakujące właściwości. O mikrocemencie, np. CREATIVO Baufloor warto pomyśleć gdy nie ma warunków technologicznych do zastosowania standardowej wylewki betonowej. Cienka warstwa mająca zaledwie 2-3 milimetry, nie dociąża stropu, nie wymaga zastosowania ciężkiego sprzętu, bardzo szybko nadaje się do eksploatacji. Ruch pieszy możliwy jest już po 24 godzinach od jej naniesienia. Warto również dodać, że można go kłaść na beton, płyty drewnopochodne, płyty karton-gips, metal, drewno, płytki ceramiczne.</w:t>
      </w:r>
    </w:p>
    <w:p>
      <w:pPr>
        <w:spacing w:before="0" w:after="300"/>
      </w:pPr>
    </w:p>
    <w:p>
      <w:pPr>
        <w:spacing w:before="0" w:after="300"/>
      </w:pPr>
      <w:r>
        <w:rPr>
          <w:rFonts w:ascii="calibri" w:hAnsi="calibri" w:eastAsia="calibri" w:cs="calibri"/>
          <w:sz w:val="24"/>
          <w:szCs w:val="24"/>
        </w:rPr>
        <w:t xml:space="preserve">Do każdego wnętrza</w:t>
      </w:r>
    </w:p>
    <w:p>
      <w:pPr>
        <w:spacing w:before="0" w:after="300"/>
      </w:pPr>
      <w:r>
        <w:rPr>
          <w:rFonts w:ascii="calibri" w:hAnsi="calibri" w:eastAsia="calibri" w:cs="calibri"/>
          <w:sz w:val="24"/>
          <w:szCs w:val="24"/>
        </w:rPr>
        <w:t xml:space="preserve">Za zastosowaniem posadzki CREATIVO Baufloor zdecydowała również jej odporność na warunki eksploatacyjne. Spory ruch w showroomie, piasek, woda przynoszone na obuwiu mogły zaszkodzić źle dobranemu materiałowi. W przypadku mikrocementu nie ma o tym mowy. To materiał trwały, mocny, odporny na zarysowania i wilgoć. Dzięki temu nadaje się również do zastosowań </w:t>
      </w:r>
      <w:r>
        <w:rPr>
          <w:rFonts w:ascii="calibri" w:hAnsi="calibri" w:eastAsia="calibri" w:cs="calibri"/>
          <w:sz w:val="24"/>
          <w:szCs w:val="24"/>
        </w:rPr>
        <w:t xml:space="preserve">w pomieszczeniach mokrych. </w:t>
      </w:r>
      <w:r>
        <w:rPr>
          <w:rFonts w:ascii="calibri" w:hAnsi="calibri" w:eastAsia="calibri" w:cs="calibri"/>
          <w:sz w:val="24"/>
          <w:szCs w:val="24"/>
        </w:rPr>
        <w:t xml:space="preserve">Nie dziwi więc fakt, że znalazł się również w łazience, jaki i w firmowym aneksie kuchennym.</w:t>
      </w:r>
    </w:p>
    <w:p>
      <w:pPr>
        <w:spacing w:before="0" w:after="300"/>
      </w:pPr>
      <w:r>
        <w:rPr>
          <w:rFonts w:ascii="calibri" w:hAnsi="calibri" w:eastAsia="calibri" w:cs="calibri"/>
          <w:sz w:val="24"/>
          <w:szCs w:val="24"/>
        </w:rPr>
        <w:t xml:space="preserve">Mikrocement to dzięki swoim właściwościom i estetycznym, i użytkowym sprawdził się idealnie. Wraz z nieosłoniętymi instalacjami sufitowymi tworzy kreatywną przestrzeń wzbogaconą kolorystyką produktów Vescom.</w:t>
      </w:r>
    </w:p>
    <w:p>
      <w:pPr>
        <w:spacing w:before="0" w:after="300"/>
      </w:pPr>
    </w:p>
    <w:p>
      <w:pPr>
        <w:spacing w:before="0" w:after="300"/>
      </w:pPr>
      <w:r>
        <w:rPr>
          <w:rFonts w:ascii="calibri" w:hAnsi="calibri" w:eastAsia="calibri" w:cs="calibri"/>
          <w:sz w:val="24"/>
          <w:szCs w:val="24"/>
          <w:u w:val="single"/>
        </w:rPr>
        <w:t xml:space="preserve">www.bautech.pl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2025-10-09T03:16:41+02:00</dcterms:created>
  <dcterms:modified xsi:type="dcterms:W3CDTF">2025-10-09T03:16:41+02:00</dcterms:modified>
</cp:coreProperties>
</file>

<file path=docProps/custom.xml><?xml version="1.0" encoding="utf-8"?>
<Properties xmlns="http://schemas.openxmlformats.org/officeDocument/2006/custom-properties" xmlns:vt="http://schemas.openxmlformats.org/officeDocument/2006/docPropsVTypes"/>
</file>